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34" w:rsidRPr="000C4F99" w:rsidRDefault="00F93B34" w:rsidP="00F93B34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C4F9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C4F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              </w:t>
      </w:r>
      <w:proofErr w:type="gramStart"/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Утвержден</w:t>
      </w:r>
      <w:proofErr w:type="gramEnd"/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постановлением</w:t>
      </w:r>
    </w:p>
    <w:p w:rsidR="00F93B34" w:rsidRPr="000C4F99" w:rsidRDefault="00F93B34" w:rsidP="00F93B34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Побединского сельского поселения</w:t>
      </w:r>
    </w:p>
    <w:p w:rsidR="00F93B34" w:rsidRPr="000C4F99" w:rsidRDefault="00F93B34" w:rsidP="00F93B34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№ 07 от 14.04.2016 г.</w:t>
      </w:r>
    </w:p>
    <w:p w:rsidR="00F93B34" w:rsidRPr="000C4F99" w:rsidRDefault="00F93B34" w:rsidP="00F93B34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93B34" w:rsidRPr="000C4F99" w:rsidRDefault="00F93B34" w:rsidP="00F93B34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</w:t>
      </w:r>
    </w:p>
    <w:p w:rsidR="00F93B34" w:rsidRPr="000C4F99" w:rsidRDefault="00F93B34" w:rsidP="00F93B34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F93B34" w:rsidRPr="000C4F99" w:rsidRDefault="00F93B34" w:rsidP="00F93B34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C4F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АДМИНИСТРАТИВНЫЙ РЕГЛАМЕНТ</w:t>
      </w:r>
    </w:p>
    <w:p w:rsidR="00F93B34" w:rsidRPr="000C4F99" w:rsidRDefault="00F93B34" w:rsidP="00F93B34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C4F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АДМИНИСТРАЦИИ ПОБЕДИНСКОГО СЕЛЬСКОГО ПОСЕЛЕНИЯ</w:t>
      </w:r>
      <w:r w:rsidRPr="000C4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4F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ПО ПРЕДОСТАВЛЕНИЮ МУНИЦИПАЛЬНОЙ УСЛУГИ «УСТАНОВЛЕНИЕ СЕРВИТУТА В ОТНОШЕНИИ ЗЕМЕЛЬНОГО УЧАСТКА, НАХОДЯЩЕГОСЯ В СОБСТВЕННОСТИ ПОБЕДИНСКОГО СЕЛЬСКОГО ПОСЕЛЕНИЯ</w:t>
      </w:r>
    </w:p>
    <w:p w:rsidR="00F93B34" w:rsidRPr="000C4F99" w:rsidRDefault="00F93B34" w:rsidP="00F93B34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93B34" w:rsidRPr="000C4F99" w:rsidRDefault="00F93B34" w:rsidP="00F93B34">
      <w:pPr>
        <w:pStyle w:val="a3"/>
        <w:numPr>
          <w:ilvl w:val="0"/>
          <w:numId w:val="3"/>
        </w:num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bookmarkStart w:id="0" w:name="Par43"/>
      <w:bookmarkEnd w:id="0"/>
      <w:r w:rsidRPr="000C4F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F93B34" w:rsidRPr="000C4F99" w:rsidRDefault="00F93B34" w:rsidP="00F93B34">
      <w:pPr>
        <w:pStyle w:val="a3"/>
        <w:shd w:val="clear" w:color="auto" w:fill="F9F9F9"/>
        <w:spacing w:after="0" w:line="360" w:lineRule="atLeast"/>
        <w:ind w:left="108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B34" w:rsidRPr="000C4F99" w:rsidRDefault="00F93B34" w:rsidP="00F93B34">
      <w:pPr>
        <w:shd w:val="clear" w:color="auto" w:fill="F9F9F9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1.</w:t>
      </w:r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>Наименование муниципальной услуги: «Установление сервитута в отношении земельного участка, находящегося в собственности Побединского сельского поселения  (далее — муниципальная услуга).</w:t>
      </w:r>
    </w:p>
    <w:p w:rsidR="00F93B34" w:rsidRPr="000C4F99" w:rsidRDefault="00F93B34" w:rsidP="00F93B34">
      <w:pPr>
        <w:shd w:val="clear" w:color="auto" w:fill="F9F9F9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1.2.Предоставление муниципальной услуги осуществляется </w:t>
      </w:r>
      <w:r w:rsidRPr="000C4F9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администрацией</w:t>
      </w:r>
      <w:r w:rsidRPr="000C4F9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 </w:t>
      </w:r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Побединского сельского поселения  (далее – орган местного самоуправления)</w:t>
      </w:r>
    </w:p>
    <w:p w:rsidR="00F93B34" w:rsidRPr="000C4F99" w:rsidRDefault="00F93B34" w:rsidP="00F93B34">
      <w:pPr>
        <w:shd w:val="clear" w:color="auto" w:fill="F9F9F9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1.3. </w:t>
      </w:r>
      <w:proofErr w:type="gramStart"/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Ответственные за предоставление муниципальной услуги:</w:t>
      </w:r>
      <w:proofErr w:type="gramEnd"/>
    </w:p>
    <w:p w:rsidR="00F93B34" w:rsidRPr="000C4F99" w:rsidRDefault="00F93B34" w:rsidP="00F93B34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C4F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- </w:t>
      </w:r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уполномоченный специалист;</w:t>
      </w:r>
    </w:p>
    <w:p w:rsidR="00F93B34" w:rsidRPr="000C4F99" w:rsidRDefault="00F93B34" w:rsidP="00F93B34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       ; </w:t>
      </w:r>
    </w:p>
    <w:p w:rsidR="00F93B34" w:rsidRPr="000C4F99" w:rsidRDefault="00F93B34" w:rsidP="00F93B34">
      <w:pPr>
        <w:shd w:val="clear" w:color="auto" w:fill="F9F9F9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1.4. Места нахождения, справочные телефоны, адреса электронной почты, график работы, часы приема корреспонденции органов местного самоуправления и справочные телефоны органов местного самоуправления для получения информации, связанной с предоставлением муниципальной услуги приведены в приложении 1. </w:t>
      </w:r>
    </w:p>
    <w:p w:rsidR="00F93B34" w:rsidRPr="000C4F99" w:rsidRDefault="00F93B34" w:rsidP="00F93B34">
      <w:pPr>
        <w:shd w:val="clear" w:color="auto" w:fill="F9F9F9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1.5.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— МФЦ). Заявители представляют документы путем личной подачи документов.</w:t>
      </w:r>
      <w:r w:rsidRPr="000C4F99">
        <w:rPr>
          <w:rFonts w:ascii="Times New Roman" w:hAnsi="Times New Roman" w:cs="Times New Roman"/>
          <w:sz w:val="28"/>
          <w:szCs w:val="28"/>
        </w:rPr>
        <w:t> </w:t>
      </w:r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Информация о местах нахождения и графике работы, справочных телефонах и адресах электронной почты МФЦ приведена в приложении 2.</w:t>
      </w:r>
    </w:p>
    <w:p w:rsidR="00F93B34" w:rsidRPr="000C4F99" w:rsidRDefault="00F93B34" w:rsidP="00F93B34">
      <w:pPr>
        <w:shd w:val="clear" w:color="auto" w:fill="F9F9F9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1.6.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(функций) Чеченской Республики (далее – ПГУ ЧР). Предоставление муниципальной услуги в электронной форме и информирование о ходе и результате предоставления муниципальной услуги </w:t>
      </w:r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через ПГУ ЧР осуществляется с момента технической реализации муниципальной услуги на ПГУ ЧР.</w:t>
      </w:r>
    </w:p>
    <w:p w:rsidR="00F93B34" w:rsidRPr="000C4F99" w:rsidRDefault="00F93B34" w:rsidP="00F93B34">
      <w:pPr>
        <w:shd w:val="clear" w:color="auto" w:fill="F9F9F9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" w:name="Par107"/>
      <w:bookmarkEnd w:id="2"/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1.7. Адрес ПГУ ЧР и официальных сайтов органов исполнительной власти ЧР в сети Интернет.</w:t>
      </w:r>
    </w:p>
    <w:p w:rsidR="00F93B34" w:rsidRPr="000C4F99" w:rsidRDefault="00F93B34" w:rsidP="00F93B34">
      <w:pPr>
        <w:shd w:val="clear" w:color="auto" w:fill="F9F9F9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Электронный адрес ПГУ ЧР</w:t>
      </w:r>
      <w:proofErr w:type="gramStart"/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 </w:t>
      </w:r>
      <w:r w:rsidRPr="000C4F99">
        <w:rPr>
          <w:rFonts w:ascii="Times New Roman" w:hAnsi="Times New Roman" w:cs="Times New Roman"/>
          <w:sz w:val="28"/>
          <w:szCs w:val="28"/>
        </w:rPr>
        <w:t>________________;</w:t>
      </w:r>
      <w:proofErr w:type="gramEnd"/>
    </w:p>
    <w:p w:rsidR="00F93B34" w:rsidRPr="000C4F99" w:rsidRDefault="00F93B34" w:rsidP="00F93B34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Электронный адрес официального сайта органа местного самоуправления: </w:t>
      </w:r>
      <w:proofErr w:type="spellStart"/>
      <w:r w:rsidRPr="000C4F9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C7314B">
        <w:rPr>
          <w:rFonts w:ascii="Times New Roman" w:hAnsi="Times New Roman" w:cs="Times New Roman"/>
          <w:sz w:val="28"/>
          <w:szCs w:val="28"/>
          <w:lang w:val="en-US"/>
        </w:rPr>
        <w:t>bedi</w:t>
      </w:r>
      <w:r w:rsidRPr="00C7314B">
        <w:rPr>
          <w:sz w:val="28"/>
          <w:szCs w:val="28"/>
          <w:lang w:val="en-US"/>
        </w:rPr>
        <w:t>n</w:t>
      </w:r>
      <w:r w:rsidRPr="00C7314B">
        <w:rPr>
          <w:rFonts w:ascii="Times New Roman" w:hAnsi="Times New Roman" w:cs="Times New Roman"/>
          <w:sz w:val="28"/>
          <w:szCs w:val="28"/>
          <w:lang w:val="en-US"/>
        </w:rPr>
        <w:t>sk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0C4F99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0C4F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C4F9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F93B34" w:rsidRPr="000C4F99" w:rsidRDefault="00F93B34" w:rsidP="00F93B34">
      <w:pPr>
        <w:shd w:val="clear" w:color="auto" w:fill="F9F9F9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1.8.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F93B34" w:rsidRPr="000C4F99" w:rsidRDefault="00F93B34" w:rsidP="00F93B34">
      <w:pPr>
        <w:shd w:val="clear" w:color="auto" w:fill="F9F9F9"/>
        <w:spacing w:after="0" w:line="360" w:lineRule="atLeast"/>
        <w:ind w:firstLine="27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Информация о порядке предоставления муниципальной услуги предоставляется:</w:t>
      </w:r>
    </w:p>
    <w:p w:rsidR="00F93B34" w:rsidRPr="000C4F99" w:rsidRDefault="00F93B34" w:rsidP="00F93B34">
      <w:pPr>
        <w:numPr>
          <w:ilvl w:val="0"/>
          <w:numId w:val="1"/>
        </w:num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по телефону специалистами администрации (непосредственно в день обращения заинтересованных лиц);</w:t>
      </w:r>
    </w:p>
    <w:p w:rsidR="00F93B34" w:rsidRPr="000C4F99" w:rsidRDefault="00F93B34" w:rsidP="00F93B34">
      <w:pPr>
        <w:pStyle w:val="a3"/>
        <w:numPr>
          <w:ilvl w:val="0"/>
          <w:numId w:val="1"/>
        </w:numPr>
        <w:shd w:val="clear" w:color="auto" w:fill="F9F9F9"/>
        <w:tabs>
          <w:tab w:val="clear" w:pos="720"/>
          <w:tab w:val="num" w:pos="284"/>
        </w:tabs>
        <w:spacing w:after="0" w:line="360" w:lineRule="atLeast"/>
        <w:ind w:left="284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C4F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«</w:t>
      </w:r>
      <w:proofErr w:type="gramStart"/>
      <w:r w:rsidRPr="000C4F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Интернет–сайте</w:t>
      </w:r>
      <w:proofErr w:type="gramEnd"/>
      <w:r w:rsidRPr="000C4F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органа местного самоуправления Побединского сельского поселения</w:t>
      </w:r>
    </w:p>
    <w:p w:rsidR="00F93B34" w:rsidRPr="000C4F99" w:rsidRDefault="00F93B34" w:rsidP="00F93B34">
      <w:pPr>
        <w:numPr>
          <w:ilvl w:val="0"/>
          <w:numId w:val="2"/>
        </w:numPr>
        <w:shd w:val="clear" w:color="auto" w:fill="F9F9F9"/>
        <w:tabs>
          <w:tab w:val="num" w:pos="284"/>
        </w:tabs>
        <w:spacing w:after="0" w:line="360" w:lineRule="atLeast"/>
        <w:ind w:left="284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ПГУ ЧР</w:t>
      </w:r>
      <w:r w:rsidRPr="000C4F99">
        <w:rPr>
          <w:rFonts w:ascii="Times New Roman" w:hAnsi="Times New Roman" w:cs="Times New Roman"/>
          <w:sz w:val="28"/>
          <w:szCs w:val="28"/>
        </w:rPr>
        <w:t xml:space="preserve"> ________________; </w:t>
      </w:r>
    </w:p>
    <w:p w:rsidR="00F93B34" w:rsidRPr="000C4F99" w:rsidRDefault="00F93B34" w:rsidP="00F93B34">
      <w:pPr>
        <w:numPr>
          <w:ilvl w:val="0"/>
          <w:numId w:val="2"/>
        </w:numPr>
        <w:shd w:val="clear" w:color="auto" w:fill="F9F9F9"/>
        <w:tabs>
          <w:tab w:val="num" w:pos="284"/>
        </w:tabs>
        <w:spacing w:after="0" w:line="360" w:lineRule="atLeast"/>
        <w:ind w:left="284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портале Федеральной государственной информационной системы «Единый портал государственных и муниципальных услуг (функций)» (далее – ЕПГУ):</w:t>
      </w:r>
      <w:proofErr w:type="spellStart"/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http</w:t>
      </w:r>
      <w:proofErr w:type="spellEnd"/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://</w:t>
      </w:r>
      <w:proofErr w:type="spellStart"/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www.gosuslugi.ru</w:t>
      </w:r>
      <w:proofErr w:type="spellEnd"/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/.</w:t>
      </w:r>
    </w:p>
    <w:p w:rsidR="00F93B34" w:rsidRPr="000C4F99" w:rsidRDefault="00F93B34" w:rsidP="00F93B34">
      <w:pPr>
        <w:numPr>
          <w:ilvl w:val="0"/>
          <w:numId w:val="2"/>
        </w:numPr>
        <w:shd w:val="clear" w:color="auto" w:fill="F9F9F9"/>
        <w:spacing w:after="0" w:line="360" w:lineRule="atLeast"/>
        <w:ind w:left="270" w:firstLine="1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при обращении в МФЦ. </w:t>
      </w:r>
    </w:p>
    <w:p w:rsidR="00F93B34" w:rsidRPr="000C4F99" w:rsidRDefault="00F93B34" w:rsidP="00F93B34">
      <w:pPr>
        <w:shd w:val="clear" w:color="auto" w:fill="F9F9F9"/>
        <w:spacing w:after="0" w:line="360" w:lineRule="atLeast"/>
        <w:ind w:firstLine="27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Письменные обращения заинтересованных лиц, поступившие почтовой корреспонденцией, по адресу: </w:t>
      </w:r>
      <w:r w:rsidRPr="000C4F99">
        <w:rPr>
          <w:rFonts w:ascii="Times New Roman" w:hAnsi="Times New Roman" w:cs="Times New Roman"/>
          <w:sz w:val="28"/>
          <w:szCs w:val="28"/>
        </w:rPr>
        <w:t xml:space="preserve">366019 ЧР Грозненский район </w:t>
      </w:r>
      <w:proofErr w:type="spellStart"/>
      <w:r w:rsidRPr="000C4F9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C4F9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C4F99">
        <w:rPr>
          <w:rFonts w:ascii="Times New Roman" w:hAnsi="Times New Roman" w:cs="Times New Roman"/>
          <w:sz w:val="28"/>
          <w:szCs w:val="28"/>
        </w:rPr>
        <w:t>олинский</w:t>
      </w:r>
      <w:proofErr w:type="spellEnd"/>
      <w:r w:rsidRPr="000C4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F99">
        <w:rPr>
          <w:rFonts w:ascii="Times New Roman" w:hAnsi="Times New Roman" w:cs="Times New Roman"/>
          <w:sz w:val="28"/>
          <w:szCs w:val="28"/>
        </w:rPr>
        <w:t>ул.А.А.Кадырова</w:t>
      </w:r>
      <w:proofErr w:type="spellEnd"/>
      <w:r w:rsidRPr="000C4F99">
        <w:rPr>
          <w:rFonts w:ascii="Times New Roman" w:hAnsi="Times New Roman" w:cs="Times New Roman"/>
          <w:sz w:val="28"/>
          <w:szCs w:val="28"/>
        </w:rPr>
        <w:t xml:space="preserve"> 9 </w:t>
      </w:r>
      <w:r w:rsidRPr="000C4F99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C4F9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а также в электронном виде на электронный адрес органа местного самоуправления рассматриваются в порядке ч. 1       ст. 12 Федерального закона от 02.05.2006 № 59 «О порядке рассмотрения обращений граждан Российской Федерации» в течение 30 дней со дня регистрации письменного обращения и даты получения электронного документа.</w:t>
      </w:r>
    </w:p>
    <w:p w:rsidR="00F93B34" w:rsidRPr="000C4F99" w:rsidRDefault="00F93B34" w:rsidP="00F93B34">
      <w:pPr>
        <w:shd w:val="clear" w:color="auto" w:fill="F9F9F9"/>
        <w:spacing w:after="0" w:line="360" w:lineRule="atLeast"/>
        <w:ind w:firstLine="27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1.9. Информирование об исполнении муниципальной услуги осуществляется в устной, письменной или электронной форме.</w:t>
      </w:r>
    </w:p>
    <w:p w:rsidR="00F93B34" w:rsidRPr="000C4F99" w:rsidRDefault="00F93B34" w:rsidP="00F93B34">
      <w:pPr>
        <w:shd w:val="clear" w:color="auto" w:fill="F9F9F9"/>
        <w:spacing w:after="0" w:line="360" w:lineRule="atLeast"/>
        <w:ind w:firstLine="27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1.10. Информирование заявителей в электронной форме осуществляется путем размещения информации на ПГУ ЧР либо на ЕПГУ.</w:t>
      </w:r>
    </w:p>
    <w:p w:rsidR="00F93B34" w:rsidRPr="000C4F99" w:rsidRDefault="00F93B34" w:rsidP="00F93B34">
      <w:pPr>
        <w:shd w:val="clear" w:color="auto" w:fill="F9F9F9"/>
        <w:spacing w:after="0" w:line="360" w:lineRule="atLeast"/>
        <w:ind w:firstLine="27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1.11. 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расположенного на ПГУ ЧР.</w:t>
      </w:r>
    </w:p>
    <w:p w:rsidR="00F93B34" w:rsidRPr="000C4F99" w:rsidRDefault="00F93B34" w:rsidP="00F93B34">
      <w:pPr>
        <w:shd w:val="clear" w:color="auto" w:fill="F9F9F9"/>
        <w:spacing w:after="0" w:line="360" w:lineRule="atLeast"/>
        <w:ind w:firstLine="27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bookmarkStart w:id="4" w:name="Par149"/>
      <w:bookmarkStart w:id="5" w:name="Par151"/>
      <w:bookmarkStart w:id="6" w:name="Par161"/>
      <w:bookmarkEnd w:id="4"/>
      <w:bookmarkEnd w:id="5"/>
      <w:bookmarkEnd w:id="6"/>
      <w:r w:rsidRPr="000C4F99">
        <w:rPr>
          <w:rFonts w:ascii="Times New Roman" w:hAnsi="Times New Roman" w:cs="Times New Roman"/>
          <w:sz w:val="28"/>
          <w:szCs w:val="28"/>
        </w:rPr>
        <w:t> </w:t>
      </w:r>
      <w:r w:rsidRPr="000C4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1.12. Муниципальная услуга предоставляется физическим и юридическим лицам, в случаях предусмотренных федеральным законодательством.</w:t>
      </w:r>
    </w:p>
    <w:p w:rsidR="00F93B34" w:rsidRPr="000C4F99" w:rsidRDefault="00F93B34" w:rsidP="00F93B34">
      <w:pPr>
        <w:shd w:val="clear" w:color="auto" w:fill="F9F9F9"/>
        <w:spacing w:after="0" w:line="360" w:lineRule="atLeast"/>
        <w:ind w:firstLine="27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60EB7" w:rsidRDefault="00660EB7"/>
    <w:sectPr w:rsidR="0066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B7865"/>
    <w:multiLevelType w:val="hybridMultilevel"/>
    <w:tmpl w:val="82883056"/>
    <w:lvl w:ilvl="0" w:tplc="ED380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4B0B"/>
    <w:multiLevelType w:val="multilevel"/>
    <w:tmpl w:val="3A20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AF4A31"/>
    <w:multiLevelType w:val="multilevel"/>
    <w:tmpl w:val="1E86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F93B34"/>
    <w:rsid w:val="00660EB7"/>
    <w:rsid w:val="00F9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B3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3450</Characters>
  <Application>Microsoft Office Word</Application>
  <DocSecurity>0</DocSecurity>
  <Lines>28</Lines>
  <Paragraphs>8</Paragraphs>
  <ScaleCrop>false</ScaleCrop>
  <Company>Microsoft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2016-06-22T12:52:00Z</dcterms:created>
  <dcterms:modified xsi:type="dcterms:W3CDTF">2016-06-22T12:52:00Z</dcterms:modified>
</cp:coreProperties>
</file>