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24" w:rsidRPr="004B6B24" w:rsidRDefault="004B6B24" w:rsidP="00C96482">
      <w:pPr>
        <w:pStyle w:val="a3"/>
        <w:spacing w:before="187" w:beforeAutospacing="0" w:after="281" w:afterAutospacing="0" w:line="355" w:lineRule="atLeast"/>
        <w:jc w:val="both"/>
        <w:rPr>
          <w:b/>
          <w:color w:val="656669"/>
          <w:sz w:val="40"/>
          <w:szCs w:val="40"/>
          <w:u w:val="single"/>
        </w:rPr>
      </w:pPr>
      <w:r w:rsidRPr="004B6B24">
        <w:rPr>
          <w:b/>
          <w:color w:val="656669"/>
          <w:sz w:val="40"/>
          <w:szCs w:val="40"/>
          <w:u w:val="single"/>
        </w:rPr>
        <w:t xml:space="preserve">     Порядок обжалования муниципальных     правовых актов</w:t>
      </w:r>
    </w:p>
    <w:p w:rsidR="004B6B24" w:rsidRPr="004B6B24" w:rsidRDefault="004B6B24" w:rsidP="004B6B24">
      <w:pPr>
        <w:pStyle w:val="a3"/>
        <w:spacing w:before="187" w:beforeAutospacing="0" w:after="281" w:afterAutospacing="0" w:line="355" w:lineRule="atLeast"/>
        <w:jc w:val="both"/>
        <w:rPr>
          <w:b/>
          <w:color w:val="656669"/>
          <w:sz w:val="32"/>
          <w:szCs w:val="32"/>
          <w:u w:val="single"/>
        </w:rPr>
      </w:pPr>
    </w:p>
    <w:p w:rsidR="009575AA" w:rsidRPr="004B6B24" w:rsidRDefault="009575AA" w:rsidP="004B6B24">
      <w:pPr>
        <w:pStyle w:val="a3"/>
        <w:spacing w:before="187" w:beforeAutospacing="0" w:after="281" w:afterAutospacing="0" w:line="355" w:lineRule="atLeast"/>
        <w:jc w:val="both"/>
        <w:rPr>
          <w:b/>
          <w:color w:val="656669"/>
          <w:sz w:val="32"/>
          <w:szCs w:val="32"/>
        </w:rPr>
      </w:pPr>
      <w:proofErr w:type="gramStart"/>
      <w:r w:rsidRPr="004B6B24">
        <w:rPr>
          <w:b/>
          <w:color w:val="656669"/>
          <w:sz w:val="32"/>
          <w:szCs w:val="32"/>
        </w:rPr>
        <w:t>В соответствии с Федеральным законом от 06 октября 2003 г. № 131-ФЗ «Об общих принципах организации местного самоуправления в Российской Федерации» муниципальным правовым актом является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w:t>
      </w:r>
      <w:proofErr w:type="gramEnd"/>
      <w:r w:rsidRPr="004B6B24">
        <w:rPr>
          <w:b/>
          <w:color w:val="656669"/>
          <w:sz w:val="32"/>
          <w:szCs w:val="32"/>
        </w:rPr>
        <w:t xml:space="preserve">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575AA" w:rsidRPr="004B6B24" w:rsidRDefault="009575AA" w:rsidP="004B6B24">
      <w:pPr>
        <w:pStyle w:val="a3"/>
        <w:spacing w:before="187" w:beforeAutospacing="0" w:after="281" w:afterAutospacing="0" w:line="355" w:lineRule="atLeast"/>
        <w:jc w:val="both"/>
        <w:rPr>
          <w:b/>
          <w:color w:val="656669"/>
          <w:sz w:val="32"/>
          <w:szCs w:val="32"/>
        </w:rPr>
      </w:pPr>
      <w:proofErr w:type="gramStart"/>
      <w:r w:rsidRPr="004B6B24">
        <w:rPr>
          <w:b/>
          <w:color w:val="656669"/>
          <w:sz w:val="32"/>
          <w:szCs w:val="32"/>
        </w:rPr>
        <w:t>Согласно Устава</w:t>
      </w:r>
      <w:proofErr w:type="gramEnd"/>
      <w:r w:rsidRPr="004B6B24">
        <w:rPr>
          <w:b/>
          <w:color w:val="656669"/>
          <w:sz w:val="32"/>
          <w:szCs w:val="32"/>
        </w:rPr>
        <w:t xml:space="preserve"> Администрации Побединского сельского поселения в систему муниципальных правовых актов Грозненского  муниципального района входят:</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1)Устав Спасского муниципального района, правовые акты, принятые на местном референдуме;</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2)решения Думы Спасского муниципального района;</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3)правовые акты главы Спасского муниципального района;</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4)правовые акты администрации Спасского муниципального района;</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lastRenderedPageBreak/>
        <w:t>5) правовые акты, принимаемые Контрольно-счетной палатой Спасского муниципального района;</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6)правовые акты иных органов местного самоуправления и должностных лиц местного самоуправления.</w:t>
      </w:r>
    </w:p>
    <w:p w:rsidR="009575AA" w:rsidRPr="004B6B24" w:rsidRDefault="009575AA" w:rsidP="004B6B24">
      <w:pPr>
        <w:pStyle w:val="a3"/>
        <w:spacing w:before="187" w:beforeAutospacing="0" w:after="281" w:afterAutospacing="0" w:line="355" w:lineRule="atLeast"/>
        <w:jc w:val="both"/>
        <w:rPr>
          <w:b/>
          <w:color w:val="656669"/>
          <w:sz w:val="32"/>
          <w:szCs w:val="32"/>
        </w:rPr>
      </w:pPr>
      <w:proofErr w:type="gramStart"/>
      <w:r w:rsidRPr="004B6B24">
        <w:rPr>
          <w:b/>
          <w:color w:val="656669"/>
          <w:sz w:val="32"/>
          <w:szCs w:val="32"/>
        </w:rPr>
        <w:t>В соответствии со ст. 48 Федерального закона от 06 октября 2003 г. № 131-ФЗ «Об общих принципах организации местного самоуправления   в Российской Федерации»,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w:t>
      </w:r>
      <w:proofErr w:type="gramEnd"/>
      <w:r w:rsidRPr="004B6B24">
        <w:rPr>
          <w:b/>
          <w:color w:val="656669"/>
          <w:sz w:val="32"/>
          <w:szCs w:val="32"/>
        </w:rPr>
        <w:t xml:space="preserve">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xml:space="preserve">Гражданское законодательство Российской Федерации разделяет муниципальные правовые акты </w:t>
      </w:r>
      <w:proofErr w:type="gramStart"/>
      <w:r w:rsidRPr="004B6B24">
        <w:rPr>
          <w:b/>
          <w:color w:val="656669"/>
          <w:sz w:val="32"/>
          <w:szCs w:val="32"/>
        </w:rPr>
        <w:t>на</w:t>
      </w:r>
      <w:proofErr w:type="gramEnd"/>
      <w:r w:rsidRPr="004B6B24">
        <w:rPr>
          <w:b/>
          <w:color w:val="656669"/>
          <w:sz w:val="32"/>
          <w:szCs w:val="32"/>
        </w:rPr>
        <w:t xml:space="preserve"> нормативные и ненормативные.</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1. Обжалование нормативных правовых актов</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xml:space="preserve">Нормативный правовой акт –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В свою очередь, под правовой нормой принято </w:t>
      </w:r>
      <w:r w:rsidRPr="004B6B24">
        <w:rPr>
          <w:b/>
          <w:color w:val="656669"/>
          <w:sz w:val="32"/>
          <w:szCs w:val="32"/>
        </w:rPr>
        <w:lastRenderedPageBreak/>
        <w:t>понимать общеобязательное предписание постоянного или временного характера, рассчитанное на многократное применение в отношении неопределенного круга лиц.</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Цель нормативного правового акта - установить нормы права, т.е. первично урегулировать общественное отношение, определить права и обязанности его участников.</w:t>
      </w:r>
    </w:p>
    <w:p w:rsidR="009575AA" w:rsidRPr="004B6B24" w:rsidRDefault="009575AA" w:rsidP="004B6B24">
      <w:pPr>
        <w:pStyle w:val="a3"/>
        <w:spacing w:before="187" w:beforeAutospacing="0" w:after="281" w:afterAutospacing="0" w:line="355" w:lineRule="atLeast"/>
        <w:jc w:val="both"/>
        <w:rPr>
          <w:b/>
          <w:color w:val="656669"/>
          <w:sz w:val="32"/>
          <w:szCs w:val="32"/>
        </w:rPr>
      </w:pPr>
      <w:proofErr w:type="gramStart"/>
      <w:r w:rsidRPr="004B6B24">
        <w:rPr>
          <w:b/>
          <w:color w:val="656669"/>
          <w:sz w:val="32"/>
          <w:szCs w:val="32"/>
        </w:rPr>
        <w:t xml:space="preserve">Согласно п. 9 постановления Пленума Верховного Суда Российской Федерации от 29 ноября 2007 г. № 48 «О практике рассмотрения судами дел об оспаривании нормативных правовых актов полностью или в части» существенными признаками, характеризующими нормативный правовой акт, являются: издание его в установленном порядке </w:t>
      </w:r>
      <w:proofErr w:type="spellStart"/>
      <w:r w:rsidRPr="004B6B24">
        <w:rPr>
          <w:b/>
          <w:color w:val="656669"/>
          <w:sz w:val="32"/>
          <w:szCs w:val="32"/>
        </w:rPr>
        <w:t>управомоченным</w:t>
      </w:r>
      <w:proofErr w:type="spellEnd"/>
      <w:r w:rsidRPr="004B6B24">
        <w:rPr>
          <w:b/>
          <w:color w:val="656669"/>
          <w:sz w:val="32"/>
          <w:szCs w:val="32"/>
        </w:rPr>
        <w:t xml:space="preserve"> органом государственной власти, органом местного самоуправления или должностным лицом, наличие в нем правовых норм (правил поведения), обязательных для</w:t>
      </w:r>
      <w:proofErr w:type="gramEnd"/>
      <w:r w:rsidRPr="004B6B24">
        <w:rPr>
          <w:b/>
          <w:color w:val="656669"/>
          <w:sz w:val="32"/>
          <w:szCs w:val="32"/>
        </w:rPr>
        <w:t xml:space="preserve">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В соответствии со ст. 46 Конституции Российской Федерации каждому гарантируется судебная защита его прав и свобод.</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Решения и действия (или бездействие) органов местного самоуправления Спасского муниципального района и их должностных лиц могут быть обжалованы в суд.</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Порядок обжалования нормативных правовых актов закреплен в Гражданском процессуальном кодексе Российской Федерации и Арбитражном процессуальном кодексе Российской Федерации.</w:t>
      </w:r>
    </w:p>
    <w:p w:rsidR="009575AA" w:rsidRPr="004B6B24" w:rsidRDefault="009575AA" w:rsidP="004B6B24">
      <w:pPr>
        <w:pStyle w:val="a3"/>
        <w:spacing w:before="187" w:beforeAutospacing="0" w:after="281" w:afterAutospacing="0" w:line="355" w:lineRule="atLeast"/>
        <w:jc w:val="both"/>
        <w:rPr>
          <w:b/>
          <w:color w:val="656669"/>
          <w:sz w:val="32"/>
          <w:szCs w:val="32"/>
        </w:rPr>
      </w:pPr>
      <w:proofErr w:type="gramStart"/>
      <w:r w:rsidRPr="004B6B24">
        <w:rPr>
          <w:b/>
          <w:color w:val="656669"/>
          <w:sz w:val="32"/>
          <w:szCs w:val="32"/>
        </w:rPr>
        <w:t xml:space="preserve">В соответствии с требованиями Гражданского процессуального кодекса Российской Федерации гражданин, организация, считающие, что принятым и опубликованным (обнародованным)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w:t>
      </w:r>
      <w:r w:rsidRPr="004B6B24">
        <w:rPr>
          <w:b/>
          <w:color w:val="656669"/>
          <w:sz w:val="32"/>
          <w:szCs w:val="32"/>
        </w:rPr>
        <w:lastRenderedPageBreak/>
        <w:t>законами и другими нормативными правовыми актами, вправе обратиться в суд с заявлением о признании этого акта, противоречащим закону полностью или в части.</w:t>
      </w:r>
      <w:proofErr w:type="gramEnd"/>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xml:space="preserve">Заявления об оспаривании нормативных правовых актов подаются по подсудности установленной ст. 24 Гражданского процессуального кодекса Российской Федерации в суд по первой инстанции в районный суд. В районный суд заявление подается по месту нахождения органа местного самоуправления или должностного лица, </w:t>
      </w:r>
      <w:proofErr w:type="gramStart"/>
      <w:r w:rsidRPr="004B6B24">
        <w:rPr>
          <w:b/>
          <w:color w:val="656669"/>
          <w:sz w:val="32"/>
          <w:szCs w:val="32"/>
        </w:rPr>
        <w:t>принявших</w:t>
      </w:r>
      <w:proofErr w:type="gramEnd"/>
      <w:r w:rsidRPr="004B6B24">
        <w:rPr>
          <w:b/>
          <w:color w:val="656669"/>
          <w:sz w:val="32"/>
          <w:szCs w:val="32"/>
        </w:rPr>
        <w:t xml:space="preserve"> нормативный правовой акт.</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xml:space="preserve">Заявление об оспаривании нормативного правового акта должно соответствовать требованиям, предусмотренным ст. 131 Гражданского процессуального кодекса Российской Федерации (требования к форме и содержанию искового заявления) и содержать дополнительно данные о наименовании органа местного самоуправления или должностного лица, </w:t>
      </w:r>
      <w:proofErr w:type="gramStart"/>
      <w:r w:rsidRPr="004B6B24">
        <w:rPr>
          <w:b/>
          <w:color w:val="656669"/>
          <w:sz w:val="32"/>
          <w:szCs w:val="32"/>
        </w:rPr>
        <w:t>принявших</w:t>
      </w:r>
      <w:proofErr w:type="gramEnd"/>
      <w:r w:rsidRPr="004B6B24">
        <w:rPr>
          <w:b/>
          <w:color w:val="656669"/>
          <w:sz w:val="32"/>
          <w:szCs w:val="32"/>
        </w:rPr>
        <w:t xml:space="preserve">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(обнародован) этот акт. Подача заявления об оспаривании нормативного правового акта в суд не приостанавливает действие оспариваемого нормативного правового акта.</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В соответствии с п.1 п. 2 ст. 253 Гражданского процессуального кодекса Российской Федерации:</w:t>
      </w:r>
    </w:p>
    <w:p w:rsidR="009575AA" w:rsidRPr="004B6B24" w:rsidRDefault="009575AA" w:rsidP="004B6B24">
      <w:pPr>
        <w:pStyle w:val="a3"/>
        <w:spacing w:before="187" w:beforeAutospacing="0" w:after="281" w:afterAutospacing="0" w:line="355" w:lineRule="atLeast"/>
        <w:jc w:val="both"/>
        <w:rPr>
          <w:b/>
          <w:color w:val="656669"/>
          <w:sz w:val="32"/>
          <w:szCs w:val="32"/>
        </w:rPr>
      </w:pPr>
      <w:proofErr w:type="gramStart"/>
      <w:r w:rsidRPr="004B6B24">
        <w:rPr>
          <w:b/>
          <w:color w:val="656669"/>
          <w:sz w:val="32"/>
          <w:szCs w:val="32"/>
        </w:rPr>
        <w:t xml:space="preserve">Решение суда о признании нормативного правового акта или его части недействующими вступает в законную силу по истечении срока на апелляционное обжалование (в течение месяца со дня принятия решения суда в окончательной форме), если они не были обжалованы и влечет за собой утрату силы этого нормативного правового акта или его части, а также </w:t>
      </w:r>
      <w:r w:rsidRPr="004B6B24">
        <w:rPr>
          <w:b/>
          <w:color w:val="656669"/>
          <w:sz w:val="32"/>
          <w:szCs w:val="32"/>
        </w:rPr>
        <w:lastRenderedPageBreak/>
        <w:t>других нормативных правовых актов, основанных на признанном недействующим</w:t>
      </w:r>
      <w:proofErr w:type="gramEnd"/>
      <w:r w:rsidRPr="004B6B24">
        <w:rPr>
          <w:b/>
          <w:color w:val="656669"/>
          <w:sz w:val="32"/>
          <w:szCs w:val="32"/>
        </w:rPr>
        <w:t xml:space="preserve"> нормативном правовом акте или </w:t>
      </w:r>
      <w:proofErr w:type="gramStart"/>
      <w:r w:rsidRPr="004B6B24">
        <w:rPr>
          <w:b/>
          <w:color w:val="656669"/>
          <w:sz w:val="32"/>
          <w:szCs w:val="32"/>
        </w:rPr>
        <w:t>воспроизводящих</w:t>
      </w:r>
      <w:proofErr w:type="gramEnd"/>
      <w:r w:rsidRPr="004B6B24">
        <w:rPr>
          <w:b/>
          <w:color w:val="656669"/>
          <w:sz w:val="32"/>
          <w:szCs w:val="32"/>
        </w:rPr>
        <w:t xml:space="preserve"> его содержание.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или должностного лица.</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В случае подачи апелляционной жалобы решение суда, если оно не отменено, вступает в законную силу после рассмотрения судом этой жалобы.</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Также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указанным в разделе II Арбитражного процессуального кодекса Российской Федерации.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В соответствии со ст. 192 Арбитражного процессуального кодекса Российской Федерации, право на обращение в арбитражный суд с заявлением о признании нормативного правового акта недействующим имеют:</w:t>
      </w:r>
    </w:p>
    <w:p w:rsidR="009575AA" w:rsidRPr="004B6B24" w:rsidRDefault="009575AA" w:rsidP="004B6B24">
      <w:pPr>
        <w:pStyle w:val="a3"/>
        <w:spacing w:before="187" w:beforeAutospacing="0" w:after="281" w:afterAutospacing="0" w:line="355" w:lineRule="atLeast"/>
        <w:jc w:val="both"/>
        <w:rPr>
          <w:b/>
          <w:color w:val="656669"/>
          <w:sz w:val="32"/>
          <w:szCs w:val="32"/>
        </w:rPr>
      </w:pPr>
      <w:proofErr w:type="gramStart"/>
      <w:r w:rsidRPr="004B6B24">
        <w:rPr>
          <w:b/>
          <w:color w:val="656669"/>
          <w:sz w:val="32"/>
          <w:szCs w:val="32"/>
        </w:rPr>
        <w:t xml:space="preserve">1)граждане, организации и иные лица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w:t>
      </w:r>
      <w:r w:rsidRPr="004B6B24">
        <w:rPr>
          <w:b/>
          <w:color w:val="656669"/>
          <w:sz w:val="32"/>
          <w:szCs w:val="32"/>
        </w:rPr>
        <w:lastRenderedPageBreak/>
        <w:t>предпринимательской и иной экономической деятельности, незаконно</w:t>
      </w:r>
      <w:proofErr w:type="gramEnd"/>
      <w:r w:rsidRPr="004B6B24">
        <w:rPr>
          <w:b/>
          <w:color w:val="656669"/>
          <w:sz w:val="32"/>
          <w:szCs w:val="32"/>
        </w:rPr>
        <w:t xml:space="preserve">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9575AA" w:rsidRPr="004B6B24" w:rsidRDefault="009575AA" w:rsidP="004B6B24">
      <w:pPr>
        <w:pStyle w:val="a3"/>
        <w:spacing w:before="187" w:beforeAutospacing="0" w:after="281" w:afterAutospacing="0" w:line="355" w:lineRule="atLeast"/>
        <w:jc w:val="both"/>
        <w:rPr>
          <w:b/>
          <w:color w:val="656669"/>
          <w:sz w:val="32"/>
          <w:szCs w:val="32"/>
        </w:rPr>
      </w:pPr>
      <w:proofErr w:type="gramStart"/>
      <w:r w:rsidRPr="004B6B24">
        <w:rPr>
          <w:b/>
          <w:color w:val="656669"/>
          <w:sz w:val="32"/>
          <w:szCs w:val="32"/>
        </w:rPr>
        <w:t>2)прокурор, а также государственные органы, органы местного самоуправления, иные органы (в случаях, предусмотренных действующим законодательством) вправе обратиться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 в сфере</w:t>
      </w:r>
      <w:proofErr w:type="gramEnd"/>
      <w:r w:rsidRPr="004B6B24">
        <w:rPr>
          <w:b/>
          <w:color w:val="656669"/>
          <w:sz w:val="32"/>
          <w:szCs w:val="32"/>
        </w:rPr>
        <w:t xml:space="preserve"> предпринимательской и иной экономической деятельности.</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xml:space="preserve">Заявление о признании нормативного правового акта недействующим должно соответствовать требованиям, предусмотренным </w:t>
      </w:r>
      <w:proofErr w:type="gramStart"/>
      <w:r w:rsidRPr="004B6B24">
        <w:rPr>
          <w:b/>
          <w:color w:val="656669"/>
          <w:sz w:val="32"/>
          <w:szCs w:val="32"/>
        </w:rPr>
        <w:t>ч</w:t>
      </w:r>
      <w:proofErr w:type="gramEnd"/>
      <w:r w:rsidRPr="004B6B24">
        <w:rPr>
          <w:b/>
          <w:color w:val="656669"/>
          <w:sz w:val="32"/>
          <w:szCs w:val="32"/>
        </w:rPr>
        <w:t>. 1, п. 1, 2 и 10 ч. 2, ч. 3 ст. 125 Арбитражного процессуального кодекса Российской Федерации.</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В заявлении должны быть указаны:</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xml:space="preserve">1)наименование органа местного самоуправления, иного органа, должностного лица, </w:t>
      </w:r>
      <w:proofErr w:type="gramStart"/>
      <w:r w:rsidRPr="004B6B24">
        <w:rPr>
          <w:b/>
          <w:color w:val="656669"/>
          <w:sz w:val="32"/>
          <w:szCs w:val="32"/>
        </w:rPr>
        <w:t>принявших</w:t>
      </w:r>
      <w:proofErr w:type="gramEnd"/>
      <w:r w:rsidRPr="004B6B24">
        <w:rPr>
          <w:b/>
          <w:color w:val="656669"/>
          <w:sz w:val="32"/>
          <w:szCs w:val="32"/>
        </w:rPr>
        <w:t xml:space="preserve"> оспариваемый нормативный правовой акт;</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2)название, номер, дата принятия, источник опубликования и иные данные об оспариваемом нормативном правовом акте;</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3)права и законные интересы заявителя, которые, по его мнению, нарушаются этим оспариваемым актом или его отдельными положениями;</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lastRenderedPageBreak/>
        <w:t>4)название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xml:space="preserve">5)требование заявителя о признании оспариваемого акта </w:t>
      </w:r>
      <w:proofErr w:type="gramStart"/>
      <w:r w:rsidRPr="004B6B24">
        <w:rPr>
          <w:b/>
          <w:color w:val="656669"/>
          <w:sz w:val="32"/>
          <w:szCs w:val="32"/>
        </w:rPr>
        <w:t>недействующим</w:t>
      </w:r>
      <w:proofErr w:type="gramEnd"/>
      <w:r w:rsidRPr="004B6B24">
        <w:rPr>
          <w:b/>
          <w:color w:val="656669"/>
          <w:sz w:val="32"/>
          <w:szCs w:val="32"/>
        </w:rPr>
        <w:t>;</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6)перечень прилагаемых документов.</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К заявлению прилагаются документы, указанные в п. п. 1 - 5 ст. 126 Арбитражного процессуального кодекса Российской Федерации, а также текст оспариваемого нормативного правового акта.</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Подача заявления в арбитражный суд не приостанавливает действие оспариваемого нормативного правового акта.</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Арбитражный суд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Арбитражный суд может признать обязательной явку в судебное заседание представителей органов местного самоуправления, иных органов, должностных лиц, принявших оспариваемый акт, и вызвать их в судебное заседание для дачи объяснений.</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xml:space="preserve">Неявка указанных лиц, вызванных в судебное заседание, является основанием для наложения штрафа в порядке и в </w:t>
      </w:r>
      <w:r w:rsidRPr="004B6B24">
        <w:rPr>
          <w:b/>
          <w:color w:val="656669"/>
          <w:sz w:val="32"/>
          <w:szCs w:val="32"/>
        </w:rPr>
        <w:lastRenderedPageBreak/>
        <w:t>размерах, которые установлены действующим законодательством.</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Отказ заинтересованного лица, обратившегося в арбитражный суд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По результатам рассмотрения дела об оспаривании нормативного правового акта арбитражный суд принимает одно из решений:</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xml:space="preserve">1) о признании оспариваемого акта или отдельных его положений </w:t>
      </w:r>
      <w:proofErr w:type="gramStart"/>
      <w:r w:rsidRPr="004B6B24">
        <w:rPr>
          <w:b/>
          <w:color w:val="656669"/>
          <w:sz w:val="32"/>
          <w:szCs w:val="32"/>
        </w:rPr>
        <w:t>соответствующими</w:t>
      </w:r>
      <w:proofErr w:type="gramEnd"/>
      <w:r w:rsidRPr="004B6B24">
        <w:rPr>
          <w:b/>
          <w:color w:val="656669"/>
          <w:sz w:val="32"/>
          <w:szCs w:val="32"/>
        </w:rPr>
        <w:t xml:space="preserve"> иному нормативному правовому акту, имеющему большую юридическую силу;</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xml:space="preserve">2) о признании оспариваемого нормативного правового акта или отдельных его положений не </w:t>
      </w:r>
      <w:proofErr w:type="gramStart"/>
      <w:r w:rsidRPr="004B6B24">
        <w:rPr>
          <w:b/>
          <w:color w:val="656669"/>
          <w:sz w:val="32"/>
          <w:szCs w:val="32"/>
        </w:rPr>
        <w:t>соответствующими</w:t>
      </w:r>
      <w:proofErr w:type="gramEnd"/>
      <w:r w:rsidRPr="004B6B24">
        <w:rPr>
          <w:b/>
          <w:color w:val="656669"/>
          <w:sz w:val="32"/>
          <w:szCs w:val="32"/>
        </w:rPr>
        <w:t xml:space="preserve"> иному нормативному правовому акту, имеющему большую юридическую силу, и не действующими полностью или в части.</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Решение арбитражного суда по делу об оспаривании нормативного правового акта вступает в законную силу немедленно после его принятия.</w:t>
      </w:r>
    </w:p>
    <w:p w:rsidR="009575AA" w:rsidRPr="004B6B24" w:rsidRDefault="009575AA" w:rsidP="004B6B24">
      <w:pPr>
        <w:pStyle w:val="a3"/>
        <w:spacing w:before="187" w:beforeAutospacing="0" w:after="281" w:afterAutospacing="0" w:line="355" w:lineRule="atLeast"/>
        <w:jc w:val="both"/>
        <w:rPr>
          <w:b/>
          <w:color w:val="656669"/>
          <w:sz w:val="32"/>
          <w:szCs w:val="32"/>
        </w:rPr>
      </w:pPr>
      <w:proofErr w:type="gramStart"/>
      <w:r w:rsidRPr="004B6B24">
        <w:rPr>
          <w:b/>
          <w:color w:val="656669"/>
          <w:sz w:val="32"/>
          <w:szCs w:val="32"/>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lastRenderedPageBreak/>
        <w:t>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2. Обжалование ненормативных правовых актов</w:t>
      </w:r>
    </w:p>
    <w:p w:rsidR="009575AA" w:rsidRPr="004B6B24" w:rsidRDefault="009575AA" w:rsidP="004B6B24">
      <w:pPr>
        <w:pStyle w:val="a3"/>
        <w:spacing w:before="187" w:beforeAutospacing="0" w:after="281" w:afterAutospacing="0" w:line="355" w:lineRule="atLeast"/>
        <w:jc w:val="both"/>
        <w:rPr>
          <w:b/>
          <w:color w:val="656669"/>
          <w:sz w:val="32"/>
          <w:szCs w:val="32"/>
        </w:rPr>
      </w:pPr>
      <w:proofErr w:type="gramStart"/>
      <w:r w:rsidRPr="004B6B24">
        <w:rPr>
          <w:b/>
          <w:color w:val="656669"/>
          <w:sz w:val="32"/>
          <w:szCs w:val="32"/>
        </w:rPr>
        <w:t xml:space="preserve">Под ненормативным правовым актом нужно понимать изданный в установленном порядке акт </w:t>
      </w:r>
      <w:proofErr w:type="spellStart"/>
      <w:r w:rsidRPr="004B6B24">
        <w:rPr>
          <w:b/>
          <w:color w:val="656669"/>
          <w:sz w:val="32"/>
          <w:szCs w:val="32"/>
        </w:rPr>
        <w:t>управомоченного</w:t>
      </w:r>
      <w:proofErr w:type="spellEnd"/>
      <w:r w:rsidRPr="004B6B24">
        <w:rPr>
          <w:b/>
          <w:color w:val="656669"/>
          <w:sz w:val="32"/>
          <w:szCs w:val="32"/>
        </w:rPr>
        <w:t xml:space="preserve"> на то органа местного самоуправления или должностного лица, устанавливающий правовые нормы (правила поведения), обязательные для конкретного лица или определенного круга лиц, рассчитанный на однократное применение и действующий в зависимости от возникновения или прекращения конкретных правоотношений, предусмотренных актом, рассчитанный на однократное применение и действующий в зависимости от возникновения или</w:t>
      </w:r>
      <w:proofErr w:type="gramEnd"/>
      <w:r w:rsidRPr="004B6B24">
        <w:rPr>
          <w:b/>
          <w:color w:val="656669"/>
          <w:sz w:val="32"/>
          <w:szCs w:val="32"/>
        </w:rPr>
        <w:t xml:space="preserve"> прекращения конкретных правоотношений, предусмотренных актом.</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xml:space="preserve">Цель ненормативного правового акта (его также называют актом </w:t>
      </w:r>
      <w:proofErr w:type="spellStart"/>
      <w:r w:rsidRPr="004B6B24">
        <w:rPr>
          <w:b/>
          <w:color w:val="656669"/>
          <w:sz w:val="32"/>
          <w:szCs w:val="32"/>
        </w:rPr>
        <w:t>правоприменения</w:t>
      </w:r>
      <w:proofErr w:type="spellEnd"/>
      <w:r w:rsidRPr="004B6B24">
        <w:rPr>
          <w:b/>
          <w:color w:val="656669"/>
          <w:sz w:val="32"/>
          <w:szCs w:val="32"/>
        </w:rPr>
        <w:t>, или индивидуальным актом) - обеспечить реализацию предписаний нормативного акта, его применение.</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xml:space="preserve">Ненормативные правовые акты подразделяются </w:t>
      </w:r>
      <w:proofErr w:type="gramStart"/>
      <w:r w:rsidRPr="004B6B24">
        <w:rPr>
          <w:b/>
          <w:color w:val="656669"/>
          <w:sz w:val="32"/>
          <w:szCs w:val="32"/>
        </w:rPr>
        <w:t>на</w:t>
      </w:r>
      <w:proofErr w:type="gramEnd"/>
      <w:r w:rsidRPr="004B6B24">
        <w:rPr>
          <w:b/>
          <w:color w:val="656669"/>
          <w:sz w:val="32"/>
          <w:szCs w:val="32"/>
        </w:rPr>
        <w:t>:</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решения органов местного самоуправления;</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действия органов местного самоуправления;</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бездействие органов местного самоуправления;</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решения, действия, бездействие должностных лиц органов местного самоуправления.</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lastRenderedPageBreak/>
        <w:t>К решениям органа местного самоуправления относятся акты, муниципальных служащих и приравненных к ним лиц, принятые единолично или коллегиально, содержащие властное волеизъявление, порождающее правовые последствия для конкретных граждан и организаций.</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xml:space="preserve">К действиям органов местного самоуправления, их должностных лиц или муниципальных служащих относится властное волеизъявление названных органов и лиц, которое не облечено в форму решения, но повлекло нарушение прав и свобод граждан и организаций или создало препятствия к их </w:t>
      </w:r>
      <w:proofErr w:type="spellStart"/>
      <w:r w:rsidRPr="004B6B24">
        <w:rPr>
          <w:b/>
          <w:color w:val="656669"/>
          <w:sz w:val="32"/>
          <w:szCs w:val="32"/>
        </w:rPr>
        <w:t>осуществлению</w:t>
      </w:r>
      <w:proofErr w:type="gramStart"/>
      <w:r w:rsidRPr="004B6B24">
        <w:rPr>
          <w:b/>
          <w:color w:val="656669"/>
          <w:sz w:val="32"/>
          <w:szCs w:val="32"/>
        </w:rPr>
        <w:t>.к</w:t>
      </w:r>
      <w:proofErr w:type="spellEnd"/>
      <w:proofErr w:type="gramEnd"/>
      <w:r w:rsidRPr="004B6B24">
        <w:rPr>
          <w:b/>
          <w:color w:val="656669"/>
          <w:sz w:val="32"/>
          <w:szCs w:val="32"/>
        </w:rPr>
        <w:t xml:space="preserve"> действиям, в частности, относятся выраженные в устной форме требования должностных лиц органов, осуществляющих государственный надзор и контроль.</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xml:space="preserve">К бездействию органа местного самоуправления относится неисполнение органом местного самоуправления, должностным лицом или муниципальным служащим обязанности, возложенной на них нормативными правовыми актами, определяющими полномочия этих лиц. К бездействию, в частности, относится </w:t>
      </w:r>
      <w:proofErr w:type="spellStart"/>
      <w:r w:rsidRPr="004B6B24">
        <w:rPr>
          <w:b/>
          <w:color w:val="656669"/>
          <w:sz w:val="32"/>
          <w:szCs w:val="32"/>
        </w:rPr>
        <w:t>нерассмотрение</w:t>
      </w:r>
      <w:proofErr w:type="spellEnd"/>
      <w:r w:rsidRPr="004B6B24">
        <w:rPr>
          <w:b/>
          <w:color w:val="656669"/>
          <w:sz w:val="32"/>
          <w:szCs w:val="32"/>
        </w:rPr>
        <w:t xml:space="preserve"> обращения заявителя уполномоченным лицом.</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Порядок обжалования ненормативных правовых актов закреплен в Законе Российской Федерации от 27 апреля 1993 года № 4866-I «Об обжаловании в суд действий и решений, нарушающих права и свободы граждан», Гражданском процессуальном кодексе Российской Федерации (глава 25), Арбитражном процессуальном кодексе Российской Федерации (глава 24).</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Предметом обжалования в суде могут быть муниципальные правовые акты ненормативного характера, нарушающие права и свободы гражданина. Муниципальные правовые акты ненормативного характера могут быть обжалованы в суд, в том числе, если в результате их принятия:</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нарушены права и свободы гражданина;</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созданы препятствия осуществлению гражданином его прав и свобод;</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lastRenderedPageBreak/>
        <w:t>- на гражданина незаконно возложена какая-либо обязанность или он незаконно привлечен к какой-либо ответственности.</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Гражданин, организация вправе оспорить в суде решение, действие (бездействие) органа местного самоуправления, должностного лица,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местного самоуправления, к должностному лицу, муниципальному служащему.</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Для обращения в суд с жалобой устанавливаются следующие сроки:</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три месяца со дня, когда гражданину стало известно о нарушении его прав;</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Пропущенный по уважительной причине срок подачи жалобы может быть восстановлен судом.</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Заявление подается в суд по подсудности, установленной ст. ст. 24 - 27 Гражданского процессуального кодекса Российской Федерации. Заявление может быть подано гражданином в суд по месту его жительства или по месту нахождения органа местного самоуправления, должностного лица, муниципального служащего, решение, которых оспариваются.</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lastRenderedPageBreak/>
        <w:t>Жалоба рассматривается судом по правилам гражданского судопроизводства. Заявление рассматривается судом в течение десяти дней, а Верховным Судом Российской Федерации - в течение двух месяцев с участием гражданина, руководителя или представителя органа местного самоуправления, должностного лица, муниципального служащего, решения, которых оспариваются.</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Неявка в судебное заседание кого-либо из указанных лиц, надлежащим образом извещенных о времени и месте судебного заседания, не является препятствием к рассмотрению заявления.</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 гражданин освобождается от обязанности доказывать незаконность, но обязан доказать факт нарушения своих прав и свобод.</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Суд, признав заявление обоснованным, принимает решение об обязанности соответствующего органа местного самоуправления, должностного лица,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w:t>
      </w:r>
    </w:p>
    <w:p w:rsidR="009575AA" w:rsidRPr="004B6B24" w:rsidRDefault="009575AA" w:rsidP="004B6B24">
      <w:pPr>
        <w:pStyle w:val="a3"/>
        <w:spacing w:before="187" w:beforeAutospacing="0" w:after="281" w:afterAutospacing="0" w:line="355" w:lineRule="atLeast"/>
        <w:jc w:val="both"/>
        <w:rPr>
          <w:b/>
          <w:color w:val="656669"/>
          <w:sz w:val="32"/>
          <w:szCs w:val="32"/>
        </w:rPr>
      </w:pPr>
      <w:proofErr w:type="gramStart"/>
      <w:r w:rsidRPr="004B6B24">
        <w:rPr>
          <w:b/>
          <w:color w:val="656669"/>
          <w:sz w:val="32"/>
          <w:szCs w:val="32"/>
        </w:rPr>
        <w:t>Решение суда направляется для устранения допущенного нарушения закона руководителю органа местного самоуправления, должностному лицу, муниципальному служащему, решения, действия (бездействие) которых были оспорены, либо в вышестоящий в порядке подчиненности орган, должностному лицу, муниципальному служащему в течение трех дней со дня вступления решения суда в законную силу.</w:t>
      </w:r>
      <w:proofErr w:type="gramEnd"/>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действующим законодательством.</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lastRenderedPageBreak/>
        <w:t xml:space="preserve">Суд отказывает в удовлетворении заявления, если установит, что оспариваемое решение или действие принято в соответствии с законом в пределах полномочий органа местного самоуправления, должностного лица, муниципального служащего и </w:t>
      </w:r>
      <w:proofErr w:type="gramStart"/>
      <w:r w:rsidRPr="004B6B24">
        <w:rPr>
          <w:b/>
          <w:color w:val="656669"/>
          <w:sz w:val="32"/>
          <w:szCs w:val="32"/>
        </w:rPr>
        <w:t>права</w:t>
      </w:r>
      <w:proofErr w:type="gramEnd"/>
      <w:r w:rsidRPr="004B6B24">
        <w:rPr>
          <w:b/>
          <w:color w:val="656669"/>
          <w:sz w:val="32"/>
          <w:szCs w:val="32"/>
        </w:rPr>
        <w:t xml:space="preserve"> либо свободы гражданина не были нарушены.</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По результатам рассмотрения жалобы суд выносит решение:</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-установив обоснованность жалобы, суд признает обжалуемый муниципальный правовой акт ненормативного характера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-установив обоснованность жалобы,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 приведшие к нарушению прав и свобод гражданина.</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Если обжалуемый муниципальный правовой акт ненормативного характера суд признает законным, не нарушающим прав и свобод гражданина, он отказывает в удовлетворении жалобы.</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Решение суда, вступившее в законную силу, обязательно для всех органов местного самоуправления, должностных лиц и граждан, а также подлежит исполнению на всей территории Российской Федерации.</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Решение суда направляется соответствующему органу или должностному лицу, а также гражданину не позднее 10 дней после вступления решения в законную силу.</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Об исполнении решения должно быть сообщено суду и гражданину не позднее чем в месячный срок со дня получения решения суда. В случае неисполнения решения суд принимает меры, предусмотренные законодательством Российской Федерации.</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lastRenderedPageBreak/>
        <w:t>Убытки, а также моральный вред, нанесенные гражданину признанным незаконным муниципальным правовым актом ненормативного характера, а также представлением искаженной информации, возмещаются в порядке искового производства.</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 xml:space="preserve">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 а арбитражного судопроизводства. В соответствии со ст. 29 Арбитражного процессуального кодекса Российской Федерации арбитражные суды рассматривают в порядке административного </w:t>
      </w:r>
      <w:proofErr w:type="gramStart"/>
      <w:r w:rsidRPr="004B6B24">
        <w:rPr>
          <w:b/>
          <w:color w:val="656669"/>
          <w:sz w:val="32"/>
          <w:szCs w:val="32"/>
        </w:rPr>
        <w:t>судопроизводства</w:t>
      </w:r>
      <w:proofErr w:type="gramEnd"/>
      <w:r w:rsidRPr="004B6B24">
        <w:rPr>
          <w:b/>
          <w:color w:val="656669"/>
          <w:sz w:val="32"/>
          <w:szCs w:val="32"/>
        </w:rPr>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об оспаривании ненормативных правовых актов органов местного самоуправления, затрагивающих права и законные интересы заявителя в сфере предпринимательской и иной экономической деятельности.</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Арбитражным процессуальным кодексом Российской Федерации.</w:t>
      </w:r>
    </w:p>
    <w:p w:rsidR="009575AA" w:rsidRPr="004B6B24" w:rsidRDefault="009575AA" w:rsidP="004B6B24">
      <w:pPr>
        <w:pStyle w:val="a3"/>
        <w:spacing w:before="187" w:beforeAutospacing="0" w:after="281" w:afterAutospacing="0" w:line="355" w:lineRule="atLeast"/>
        <w:jc w:val="both"/>
        <w:rPr>
          <w:b/>
          <w:color w:val="656669"/>
          <w:sz w:val="32"/>
          <w:szCs w:val="32"/>
        </w:rPr>
      </w:pPr>
      <w:r w:rsidRPr="004B6B24">
        <w:rPr>
          <w:b/>
          <w:color w:val="656669"/>
          <w:sz w:val="32"/>
          <w:szCs w:val="32"/>
        </w:rPr>
        <w:t>Производство по данным делам возбуждается на основании заявлений заинтересованных лиц, обратившихся с требованием о признании такого акта недействующим.</w:t>
      </w:r>
    </w:p>
    <w:p w:rsidR="009575AA" w:rsidRPr="004B6B24" w:rsidRDefault="009575AA" w:rsidP="004B6B24">
      <w:pPr>
        <w:pStyle w:val="a3"/>
        <w:spacing w:before="187" w:beforeAutospacing="0" w:after="0" w:afterAutospacing="0" w:line="355" w:lineRule="atLeast"/>
        <w:jc w:val="both"/>
        <w:rPr>
          <w:b/>
          <w:color w:val="656669"/>
          <w:sz w:val="32"/>
          <w:szCs w:val="32"/>
        </w:rPr>
      </w:pPr>
      <w:r w:rsidRPr="004B6B24">
        <w:rPr>
          <w:b/>
          <w:color w:val="656669"/>
          <w:sz w:val="32"/>
          <w:szCs w:val="32"/>
        </w:rPr>
        <w:t>Дела об оспаривании ненормативных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430483" w:rsidRPr="004B6B24" w:rsidRDefault="00430483" w:rsidP="004B6B24">
      <w:pPr>
        <w:jc w:val="both"/>
        <w:rPr>
          <w:rFonts w:ascii="Times New Roman" w:hAnsi="Times New Roman" w:cs="Times New Roman"/>
          <w:b/>
          <w:sz w:val="32"/>
          <w:szCs w:val="32"/>
        </w:rPr>
      </w:pPr>
    </w:p>
    <w:sectPr w:rsidR="00430483" w:rsidRPr="004B6B24" w:rsidSect="00862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9575AA"/>
    <w:rsid w:val="00430483"/>
    <w:rsid w:val="004B6B24"/>
    <w:rsid w:val="00862604"/>
    <w:rsid w:val="009575AA"/>
    <w:rsid w:val="00C96482"/>
    <w:rsid w:val="00E46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6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75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40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3451</Words>
  <Characters>19676</Characters>
  <Application>Microsoft Office Word</Application>
  <DocSecurity>0</DocSecurity>
  <Lines>163</Lines>
  <Paragraphs>46</Paragraphs>
  <ScaleCrop>false</ScaleCrop>
  <Company>Microsoft</Company>
  <LinksUpToDate>false</LinksUpToDate>
  <CharactersWithSpaces>23081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5</cp:revision>
  <dcterms:created xsi:type="dcterms:W3CDTF">2016-05-14T12:11:00Z</dcterms:created>
  <dcterms:modified xsi:type="dcterms:W3CDTF">2016-05-18T08:38:00Z</dcterms:modified>
</cp:coreProperties>
</file>